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415E5381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ՏԵԽՆԻԿԱԿԱՆ ԲՆՈՒԹԱԳԻՐ - ԳՆՄԱՆ ԺԱՄԱՆԱԿԱՑՈՒՅՑ    26-</w:t>
      </w:r>
      <w:r w:rsidR="002E6E58">
        <w:rPr>
          <w:rFonts w:ascii="Sylfaen" w:hAnsi="Sylfaen"/>
        </w:rPr>
        <w:t>30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1080"/>
        <w:gridCol w:w="720"/>
        <w:gridCol w:w="1440"/>
        <w:gridCol w:w="900"/>
        <w:gridCol w:w="1291"/>
      </w:tblGrid>
      <w:tr w:rsidR="00AA449A" w14:paraId="44DD6B1E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 w:rsidTr="001E7D2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 w:rsidTr="001E7D2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AA449A" w14:paraId="08265A4A" w14:textId="77777777" w:rsidTr="001E7D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AA449A" w:rsidRDefault="00D11B07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60A7D5D9" w:rsidR="00AA449A" w:rsidRDefault="00772389">
            <w:pPr>
              <w:rPr>
                <w:rFonts w:ascii="Sylfaen" w:hAnsi="Sylfaen"/>
                <w:sz w:val="20"/>
                <w:szCs w:val="20"/>
              </w:rPr>
            </w:pPr>
            <w:r w:rsidRPr="00772389">
              <w:rPr>
                <w:rFonts w:ascii="Sylfaen" w:hAnsi="Sylfaen"/>
                <w:sz w:val="20"/>
                <w:szCs w:val="20"/>
              </w:rPr>
              <w:t>30232160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1F2" w14:textId="7596C103" w:rsidR="00AA449A" w:rsidRPr="00FC0576" w:rsidRDefault="002E6E5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2E6E5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Բարկոդի ջերմային տպիչ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50C7766D" w:rsidR="00AA449A" w:rsidRPr="003B256F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C289" w14:textId="2F15EABB" w:rsidR="00772389" w:rsidRDefault="00772389" w:rsidP="002E6E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72389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Բարկոդի ջերմային տպիչ godex dt2x</w:t>
            </w:r>
          </w:p>
          <w:p w14:paraId="7BE7BF34" w14:textId="69196E6A" w:rsidR="002E6E58" w:rsidRPr="002E6E58" w:rsidRDefault="002E6E58" w:rsidP="002E6E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USB միջերեսով միացող բարկոդի ջերմային տպիչ արյան փորձանոթների պիտակավորման համար։</w:t>
            </w:r>
          </w:p>
          <w:p w14:paraId="049F2BD9" w14:textId="77777777" w:rsidR="002E6E58" w:rsidRPr="002E6E58" w:rsidRDefault="002E6E58" w:rsidP="002E6E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Տեխնիկական բնութագրերը, ոչ պակաս քան՝</w:t>
            </w:r>
          </w:p>
          <w:p w14:paraId="6961E458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Տպման մեթոդը՝  ուղիղ ջերմային (direct thermal)</w:t>
            </w:r>
          </w:p>
          <w:p w14:paraId="6B81ECDE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Կետայնությունը՝ 8 կետ/մմ (203 DPI)</w:t>
            </w:r>
          </w:p>
          <w:p w14:paraId="7268E5E0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Առավելագույն տպման արագությունը 152 մմ /վ</w:t>
            </w:r>
          </w:p>
          <w:p w14:paraId="3D47AB80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Առավելագույն տպման լայնությունը 108 մմշ</w:t>
            </w:r>
          </w:p>
          <w:p w14:paraId="018B2159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հաստությունը</w:t>
            </w: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ab/>
              <w:t>0.06 մմ -ից  0.25 մմ</w:t>
            </w:r>
          </w:p>
          <w:p w14:paraId="518B109F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լայնությունը 20 մմ -ից 115 մմ</w:t>
            </w:r>
          </w:p>
          <w:p w14:paraId="5F0993EE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Թղթի երկարությունը 10 մմ -ից 1778 մմ</w:t>
            </w:r>
          </w:p>
          <w:p w14:paraId="0D7CF38C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Բարկոդների տեսակը՝ 1D barcode: Code 39, Code 93, Code 128UCC, Code 128, subsets A, B, C,                Codabar, Interleaved 2 of 5, EAN-8,EAN-13, EAN-128, UPC-A, UPC-E, EAN and UPC 2(5) digits add-on, MSI, PLESSEY, POSTNET, China POST,  GS1 DataBar, Code11</w:t>
            </w:r>
            <w:r w:rsidRPr="002E6E58">
              <w:rPr>
                <w:rFonts w:ascii="Times New Roman" w:hAnsi="Times New Roman" w:cs="Times New Roman"/>
                <w:sz w:val="18"/>
                <w:szCs w:val="18"/>
                <w:lang w:val="hy-AM"/>
              </w:rPr>
              <w:t>․</w:t>
            </w: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 xml:space="preserve"> 2D barcode: PDF-417, Maxicode, DataMatrix, QR code, Aztec </w:t>
            </w:r>
          </w:p>
          <w:p w14:paraId="0D97EC6C" w14:textId="77777777" w:rsidR="002E6E58" w:rsidRPr="002E6E58" w:rsidRDefault="002E6E58" w:rsidP="002E6E5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Երաշխիքը 1 տարի</w:t>
            </w:r>
          </w:p>
          <w:p w14:paraId="1855A54E" w14:textId="77777777" w:rsidR="002E6E58" w:rsidRPr="002E6E58" w:rsidRDefault="002E6E58" w:rsidP="002E6E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E6E58">
              <w:rPr>
                <w:rFonts w:ascii="Sylfaen" w:hAnsi="Sylfaen"/>
                <w:sz w:val="18"/>
                <w:szCs w:val="18"/>
                <w:lang w:val="hy-AM"/>
              </w:rPr>
              <w:t>Լրակազմը պետք է ներառի սարքի աշխատանքի համար նախատեսված պարագաները և երաշխիքային կտրոնը, ինչպես նաև 58 մմ x 30 մմ չափսի ինքնակպչուն պիտակների փաթեթ (roll) 50 հատ։</w:t>
            </w:r>
          </w:p>
          <w:p w14:paraId="6ABF34FA" w14:textId="5AB65C85" w:rsidR="00AA449A" w:rsidRPr="002E6E58" w:rsidRDefault="00AA449A" w:rsidP="00FC057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119DF9BC" w:rsidR="00AA449A" w:rsidRPr="001B618C" w:rsidRDefault="00AA449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08DF0213" w:rsidR="00AA449A" w:rsidRPr="00A63EF1" w:rsidRDefault="00AA44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1830252F" w:rsidR="00AA449A" w:rsidRPr="00D441A9" w:rsidRDefault="002E6E5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3838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053E93CA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6A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3F69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Համաձայնա</w:t>
            </w:r>
          </w:p>
          <w:p w14:paraId="14546E93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գիրը կնքե</w:t>
            </w:r>
          </w:p>
          <w:p w14:paraId="0622AAAA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լուց հետո</w:t>
            </w:r>
          </w:p>
          <w:p w14:paraId="59D62A6C" w14:textId="7AF9E424" w:rsidR="00AA449A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 xml:space="preserve"> մեկ ամսվա ընթացքում</w:t>
            </w:r>
          </w:p>
        </w:tc>
      </w:tr>
      <w:tr w:rsidR="00AA449A" w:rsidRPr="00F175B8" w14:paraId="12DA8E19" w14:textId="77777777" w:rsidTr="001E7D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AA449A" w:rsidRDefault="00D11B07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3D7B4928" w:rsidR="00AA449A" w:rsidRDefault="006E2ED8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E2ED8">
              <w:rPr>
                <w:rFonts w:ascii="Sylfaen" w:hAnsi="Sylfaen"/>
                <w:color w:val="000000"/>
                <w:sz w:val="20"/>
                <w:szCs w:val="20"/>
              </w:rPr>
              <w:t>38521100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1578EBA0" w:rsidR="00AA449A" w:rsidRDefault="002E6E58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Բարկոդ սկաներ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76AB5223" w:rsidR="00AA449A" w:rsidRPr="001B618C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7B68" w14:textId="77777777" w:rsidR="00772389" w:rsidRDefault="00772389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7238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Բարկոդ սկաներ</w:t>
            </w:r>
            <w:r w:rsidRPr="00772389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  <w:p w14:paraId="0AA1936F" w14:textId="073D7F7C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 xml:space="preserve">Բարկոդ սկաներ արյան փորձանոթների բարկոդների սկանավորման համար։ </w:t>
            </w:r>
          </w:p>
          <w:p w14:paraId="73A1BF6B" w14:textId="77777777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Տեխնիկական բնութագիրը՝</w:t>
            </w:r>
          </w:p>
          <w:p w14:paraId="1F39719F" w14:textId="77777777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Միջերեսը – USB, լարի երկարությունը ոչ պակաս քան 1,5մ</w:t>
            </w:r>
          </w:p>
          <w:p w14:paraId="79C89D13" w14:textId="77777777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Համատեղելի - Windows 11, 10, 8.1, 8, 7 տեսակի օպերացիոն համակարգերի հետ</w:t>
            </w:r>
          </w:p>
          <w:p w14:paraId="203EEA93" w14:textId="77777777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Կարդացվող բարկոդների տեսակը - Code11, Code39, Code93, Code32, Code128, Coda Bar, UPC-A, UPC-E, EAN-8, EAN-13, ISBN/ISSN, և այլ, ինչպես նաև նախածանցների, վերջածանցների և վերջնագծերի կարգավորելու հնարավորություն</w:t>
            </w:r>
          </w:p>
          <w:p w14:paraId="28B9C8DE" w14:textId="77777777" w:rsidR="002E6E58" w:rsidRPr="002E6E58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ab/>
              <w:t>Երաշխիքը 1 տարի</w:t>
            </w:r>
          </w:p>
          <w:p w14:paraId="17C0699D" w14:textId="7A5BC0B7" w:rsidR="00AA449A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sz w:val="20"/>
                <w:szCs w:val="20"/>
                <w:lang w:val="hy-AM"/>
              </w:rPr>
              <w:t>Լրակազմը պետք է ներառի սարքի աշխատանքի համար նախատեսված պարագաները և երաշխիքային կտրոնը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5A0A32AA" w:rsidR="00AA449A" w:rsidRPr="006E2ED8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6E5F5343" w:rsidR="00AA449A" w:rsidRPr="00A63EF1" w:rsidRDefault="00AA449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2823483A" w:rsidR="00AA449A" w:rsidRPr="004C0EDD" w:rsidRDefault="002E6E5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4BD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2DF3A6C" w14:textId="77777777" w:rsidR="00AA449A" w:rsidRDefault="00D11B0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337F" w14:textId="77777777" w:rsidR="00AA449A" w:rsidRDefault="00D11B0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7A81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Համաձայնա</w:t>
            </w:r>
          </w:p>
          <w:p w14:paraId="3CCDA112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գիրը կնքե</w:t>
            </w:r>
          </w:p>
          <w:p w14:paraId="37A91345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լուց հետո</w:t>
            </w:r>
          </w:p>
          <w:p w14:paraId="0CB18F7E" w14:textId="6C550ED6" w:rsidR="00AA449A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 xml:space="preserve"> մեկ ամսվա ընթացքում</w:t>
            </w:r>
          </w:p>
        </w:tc>
      </w:tr>
      <w:tr w:rsidR="002E6E58" w:rsidRPr="00F175B8" w14:paraId="48102559" w14:textId="77777777" w:rsidTr="001E7D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7D0" w14:textId="2423027E" w:rsidR="002E6E58" w:rsidRPr="006E2ED8" w:rsidRDefault="006E2ED8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1FBAF" w14:textId="4C06364F" w:rsidR="003B256F" w:rsidRDefault="003B256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B256F">
              <w:rPr>
                <w:rFonts w:ascii="Sylfaen" w:hAnsi="Sylfaen"/>
                <w:color w:val="000000"/>
                <w:sz w:val="20"/>
                <w:szCs w:val="20"/>
              </w:rPr>
              <w:t>31171400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293C" w14:textId="36ACB783" w:rsidR="002E6E58" w:rsidRPr="002E6E58" w:rsidRDefault="003B256F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2E6E5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Ց</w:t>
            </w:r>
            <w:r w:rsidR="002E6E58" w:rsidRPr="002E6E5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անցային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2E6E58" w:rsidRPr="002E6E5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փոխակերպիչ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9A3" w14:textId="257AED1F" w:rsidR="002E6E58" w:rsidRPr="001B618C" w:rsidRDefault="002E6E58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F68" w14:textId="364C01AE" w:rsidR="003B256F" w:rsidRPr="001E7D2F" w:rsidRDefault="003B256F" w:rsidP="001E7D2F">
            <w:p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1E7D2F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Ցանցային  փոխակերպիչ</w:t>
            </w:r>
            <w:r w:rsidR="00F175B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F175B8" w:rsidRPr="00F175B8">
              <w:rPr>
                <w:rFonts w:ascii="Sylfaen" w:hAnsi="Sylfaen"/>
                <w:sz w:val="20"/>
                <w:szCs w:val="20"/>
                <w:lang w:val="hy-AM"/>
              </w:rPr>
              <w:t>RS 232, RS 422, RS 485</w:t>
            </w:r>
          </w:p>
          <w:p w14:paraId="117707B6" w14:textId="7F9A788F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Սարքի կարգավորումները պետք է հնարավոր լինի իրականացնել ոչ պակաս քան Serial Console, Windows Utility, Telnet Console և Web Console (HTTP) տարբերակներով։</w:t>
            </w:r>
          </w:p>
          <w:p w14:paraId="1E6F78C2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Միջերեսների քանակը՝ 2, RS232 և 10/100BaseT(X) RJ45</w:t>
            </w:r>
          </w:p>
          <w:p w14:paraId="35786153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Սարքի կառավարումը պետք է հնարավոր լինի իրականացնել ոչ պակաս քան DHCP Client, IPv4, SMTP, Telnet, DNS, HTTP, ARP, BOOTP, UDP, TCP/IP և ICMP տարբերակներով։</w:t>
            </w:r>
          </w:p>
          <w:p w14:paraId="663A857E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Մագնիսական մեկուսացման պաշտպանության առկայություն առնվազն 1.5 կՎ (ներկառուցված)</w:t>
            </w:r>
          </w:p>
          <w:p w14:paraId="6E201288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Անվտանգության ստանդարտները ոչ պակաս քան EN 62368-1, IEC 62368-1 և UL 60950-1</w:t>
            </w:r>
          </w:p>
          <w:p w14:paraId="5F73CA7D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Էլեկտրամագնիսական զգայունությունը (EMS) պետք է համապատասխանի առնվազն ՝</w:t>
            </w:r>
          </w:p>
          <w:p w14:paraId="782C0A94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IEC 61000-4-2 ESD: Contact: 4 kV; Air: 8 kV </w:t>
            </w:r>
          </w:p>
          <w:p w14:paraId="4C9EC28E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61000-4-3 RS: 80 MHz to 1 GHz: 3 V/m</w:t>
            </w:r>
          </w:p>
          <w:p w14:paraId="019AA5EB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IEC 61000-4-4 EFT: Power: 1 kV; Signal: 1 kV </w:t>
            </w:r>
          </w:p>
          <w:p w14:paraId="24DBE42A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61000-4-5 Surge: Power: 1 kV</w:t>
            </w:r>
          </w:p>
          <w:p w14:paraId="22CCF727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IEC 61000-4-6 CS: 150 kHz to 80 MHz: 3 V/m; Signal: 3 V/m I</w:t>
            </w:r>
          </w:p>
          <w:p w14:paraId="2C32549F" w14:textId="77777777" w:rsidR="002E6E58" w:rsidRPr="008F69CC" w:rsidRDefault="002E6E58" w:rsidP="002E6E58">
            <w:pPr>
              <w:pStyle w:val="ListParagraph"/>
              <w:numPr>
                <w:ilvl w:val="1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</w:rPr>
              <w:t>I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EC 61000-4-8 PFMF IEC 61000-4-11</w:t>
            </w:r>
          </w:p>
          <w:p w14:paraId="21E5117F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Խափանումների միջև ընկած ժամանակահատվածը (MTBF) 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առնվազն 3,126,448 ժամ</w:t>
            </w:r>
          </w:p>
          <w:p w14:paraId="6BDCFA08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Windows-ի ծրագրային ապահովման առկայություն (driver) Windows 11, 10, 8.1, 8, 7, Vista, XP, Windows Server 2022, 2019, 2016, 2012 R2, 2012, 2008 R2, 2008, 2003 և Windows Embedded CE 6.0, 5.0, ինչպես նաև Windows XP Embedded օպերացիոն համակարգերի համար</w:t>
            </w:r>
          </w:p>
          <w:p w14:paraId="1770F2A4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Նույնականացման տվյալները պահպանվում են սարքի վրա</w:t>
            </w:r>
          </w:p>
          <w:p w14:paraId="631944D5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 xml:space="preserve">Աշխատանքային ռեժիմները՝ անջատված, </w:t>
            </w:r>
            <w:r w:rsidRPr="008F69CC">
              <w:rPr>
                <w:rFonts w:ascii="Sylfaen" w:hAnsi="Sylfaen"/>
                <w:sz w:val="20"/>
                <w:szCs w:val="20"/>
              </w:rPr>
              <w:t>Ethernet Modem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Pair Connection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Real COM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Reverse Telnet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TCP Client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TCP Server</w:t>
            </w: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8F69CC">
              <w:rPr>
                <w:rFonts w:ascii="Sylfaen" w:hAnsi="Sylfaen"/>
                <w:sz w:val="20"/>
                <w:szCs w:val="20"/>
              </w:rPr>
              <w:t xml:space="preserve"> UDP</w:t>
            </w:r>
          </w:p>
          <w:p w14:paraId="5B72959D" w14:textId="77777777" w:rsidR="002E6E58" w:rsidRPr="008F69CC" w:rsidRDefault="002E6E58" w:rsidP="002E6E58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Արտադրողի երաշխիքային ժամկետը ոչ պակաս քան 5 տարի</w:t>
            </w:r>
          </w:p>
          <w:p w14:paraId="55E29A00" w14:textId="77777777" w:rsidR="002E6E58" w:rsidRPr="008F69CC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F69CC">
              <w:rPr>
                <w:rFonts w:ascii="Sylfaen" w:hAnsi="Sylfaen"/>
                <w:sz w:val="20"/>
                <w:szCs w:val="20"/>
                <w:lang w:val="hy-AM"/>
              </w:rPr>
              <w:t>Լրակազմը պետք է ներառի սարքի աշխատանքի համար նախատեսված պարագաները և երաշխիքային կտրոնը։</w:t>
            </w:r>
          </w:p>
          <w:p w14:paraId="1544F8D7" w14:textId="77777777" w:rsidR="002E6E58" w:rsidRPr="008F69CC" w:rsidRDefault="002E6E58" w:rsidP="002E6E5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38B" w14:textId="349B4832" w:rsidR="002E6E58" w:rsidRPr="002E6E58" w:rsidRDefault="00AC52E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C52EE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141" w14:textId="3244061D" w:rsidR="002E6E58" w:rsidRPr="00AC52EE" w:rsidRDefault="002E6E58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892" w14:textId="54469161" w:rsidR="002E6E58" w:rsidRPr="002E6E58" w:rsidRDefault="002E6E58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70B2" w14:textId="553DFE0D" w:rsidR="002E6E58" w:rsidRPr="002E6E58" w:rsidRDefault="002E6E5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6004" w14:textId="77777777" w:rsidR="002E6E58" w:rsidRPr="002E6E58" w:rsidRDefault="002E6E58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3CF7" w14:textId="77777777" w:rsidR="002E6E58" w:rsidRPr="002E6E58" w:rsidRDefault="002E6E5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BBFD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Համաձայնա</w:t>
            </w:r>
          </w:p>
          <w:p w14:paraId="4B76CA0D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գիրը կնքե</w:t>
            </w:r>
          </w:p>
          <w:p w14:paraId="27323934" w14:textId="77777777" w:rsidR="001E7D2F" w:rsidRPr="001E7D2F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>լուց հետո</w:t>
            </w:r>
          </w:p>
          <w:p w14:paraId="50C59C75" w14:textId="4CC9499F" w:rsidR="002E6E58" w:rsidRDefault="001E7D2F" w:rsidP="001E7D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7D2F">
              <w:rPr>
                <w:rFonts w:ascii="Sylfaen" w:hAnsi="Sylfaen"/>
                <w:sz w:val="18"/>
                <w:szCs w:val="18"/>
                <w:lang w:val="hy-AM"/>
              </w:rPr>
              <w:t xml:space="preserve"> մեկ ամսվա ընթացքում</w:t>
            </w:r>
          </w:p>
        </w:tc>
      </w:tr>
    </w:tbl>
    <w:p w14:paraId="1185C342" w14:textId="77777777" w:rsidR="00623698" w:rsidRPr="00133A2D" w:rsidRDefault="00623698" w:rsidP="00623698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lastRenderedPageBreak/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06CE1" w14:textId="77777777" w:rsidR="00623698" w:rsidRPr="00133A2D" w:rsidRDefault="00623698" w:rsidP="00623698">
      <w:pPr>
        <w:rPr>
          <w:lang w:val="af-ZA"/>
        </w:rPr>
      </w:pPr>
    </w:p>
    <w:p w14:paraId="4C7DCC87" w14:textId="77777777" w:rsidR="00623698" w:rsidRPr="0074240F" w:rsidRDefault="00623698" w:rsidP="0062369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11C3A40" w14:textId="77777777" w:rsidR="00623698" w:rsidRPr="0074240F" w:rsidRDefault="00623698" w:rsidP="00623698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02F36F9D" w14:textId="77777777" w:rsidR="00623698" w:rsidRDefault="00623698" w:rsidP="0062369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00D7CA7" w14:textId="77777777" w:rsidR="00623698" w:rsidRPr="0000783C" w:rsidRDefault="00623698" w:rsidP="00623698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lastRenderedPageBreak/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73E95D" w14:textId="77777777" w:rsidR="00623698" w:rsidRPr="0000783C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69CC6555" w14:textId="77777777" w:rsidR="00623698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15851D5" w14:textId="77777777" w:rsidR="00623698" w:rsidRPr="0000783C" w:rsidRDefault="00623698" w:rsidP="00623698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52FA1F39" w14:textId="77777777" w:rsidR="00276B76" w:rsidRDefault="00276B76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sectPr w:rsidR="00276B76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0117F" w14:textId="77777777" w:rsidR="00BB5F4E" w:rsidRDefault="00BB5F4E">
      <w:r>
        <w:separator/>
      </w:r>
    </w:p>
  </w:endnote>
  <w:endnote w:type="continuationSeparator" w:id="0">
    <w:p w14:paraId="15B8DF19" w14:textId="77777777" w:rsidR="00BB5F4E" w:rsidRDefault="00BB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85BF" w14:textId="77777777" w:rsidR="00BB5F4E" w:rsidRDefault="00BB5F4E">
      <w:r>
        <w:separator/>
      </w:r>
    </w:p>
  </w:footnote>
  <w:footnote w:type="continuationSeparator" w:id="0">
    <w:p w14:paraId="0AEB548A" w14:textId="77777777" w:rsidR="00BB5F4E" w:rsidRDefault="00BB5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F7694"/>
    <w:multiLevelType w:val="hybridMultilevel"/>
    <w:tmpl w:val="A1B0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CB1"/>
    <w:multiLevelType w:val="hybridMultilevel"/>
    <w:tmpl w:val="1A9E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0F6654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B618C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E7D2F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258AB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6E58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44839"/>
    <w:rsid w:val="00350A50"/>
    <w:rsid w:val="003518FE"/>
    <w:rsid w:val="00354B16"/>
    <w:rsid w:val="00354EFE"/>
    <w:rsid w:val="003567C8"/>
    <w:rsid w:val="00361B2A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256F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2B5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3698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19A0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2ED8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67988"/>
    <w:rsid w:val="00772389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6B15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8F69CC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55828"/>
    <w:rsid w:val="009627BB"/>
    <w:rsid w:val="00964B22"/>
    <w:rsid w:val="00964CCD"/>
    <w:rsid w:val="00971246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A7A0B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2EE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2128"/>
    <w:rsid w:val="00B940DD"/>
    <w:rsid w:val="00BA2AEE"/>
    <w:rsid w:val="00BA6064"/>
    <w:rsid w:val="00BA7857"/>
    <w:rsid w:val="00BB0FB4"/>
    <w:rsid w:val="00BB46E3"/>
    <w:rsid w:val="00BB5F4E"/>
    <w:rsid w:val="00BC0547"/>
    <w:rsid w:val="00BC4751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081E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59B2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175B8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6869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5590</TotalTime>
  <Pages>5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951</cp:revision>
  <cp:lastPrinted>2026-03-31T06:20:00Z</cp:lastPrinted>
  <dcterms:created xsi:type="dcterms:W3CDTF">2018-02-05T06:03:00Z</dcterms:created>
  <dcterms:modified xsi:type="dcterms:W3CDTF">2026-04-17T10:47:00Z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